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6595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3DA483B5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7C171034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210BF66F" w14:textId="77777777" w:rsidR="00F106D6" w:rsidRPr="00EF6953" w:rsidRDefault="00F106D6" w:rsidP="00EF6953">
      <w:pPr>
        <w:pStyle w:val="Default"/>
        <w:ind w:left="284" w:right="283"/>
        <w:rPr>
          <w:sz w:val="22"/>
          <w:szCs w:val="22"/>
        </w:rPr>
      </w:pPr>
    </w:p>
    <w:p w14:paraId="41F8101C" w14:textId="77777777" w:rsidR="00EF6953" w:rsidRDefault="00EF6953" w:rsidP="00EF6953">
      <w:pPr>
        <w:pStyle w:val="Default"/>
        <w:spacing w:line="241" w:lineRule="atLeast"/>
        <w:ind w:left="284" w:right="283"/>
        <w:jc w:val="right"/>
        <w:rPr>
          <w:sz w:val="22"/>
          <w:szCs w:val="22"/>
        </w:rPr>
      </w:pPr>
    </w:p>
    <w:p w14:paraId="5664D5BB" w14:textId="77777777" w:rsidR="00EF6953" w:rsidRDefault="00EF6953" w:rsidP="00EF6953">
      <w:pPr>
        <w:pStyle w:val="Default"/>
        <w:spacing w:line="241" w:lineRule="atLeast"/>
        <w:ind w:left="284" w:right="283"/>
        <w:jc w:val="right"/>
        <w:rPr>
          <w:sz w:val="22"/>
          <w:szCs w:val="22"/>
        </w:rPr>
      </w:pPr>
    </w:p>
    <w:p w14:paraId="6A74C6EC" w14:textId="08CA27A9" w:rsidR="00F106D6" w:rsidRPr="00EF6953" w:rsidRDefault="00F106D6" w:rsidP="007F0F5D">
      <w:pPr>
        <w:pStyle w:val="Default"/>
        <w:spacing w:line="241" w:lineRule="atLeast"/>
        <w:ind w:left="284" w:right="283"/>
        <w:rPr>
          <w:sz w:val="22"/>
          <w:szCs w:val="22"/>
        </w:rPr>
      </w:pPr>
    </w:p>
    <w:p w14:paraId="3AB1BEFA" w14:textId="2225013E" w:rsidR="00CE3756" w:rsidRPr="00CE3756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Notulen ouderraadvergadering De Hoge Voorde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ab/>
      </w:r>
      <w:r w:rsidR="05B3B854"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18</w:t>
      </w: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-</w:t>
      </w:r>
      <w:r w:rsidR="1A571190"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11</w:t>
      </w:r>
      <w:r w:rsidRPr="00CE375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-2025</w:t>
      </w:r>
    </w:p>
    <w:p w14:paraId="4FF84EF1" w14:textId="6B95BAB5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Aanwezig: </w:t>
      </w:r>
      <w:r w:rsidR="5DD3504D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Wend</w:t>
      </w:r>
      <w:r w:rsidR="13A7C00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y</w:t>
      </w:r>
      <w:r w:rsidR="5DD3504D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 Ilse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, </w:t>
      </w:r>
      <w:r w:rsidR="1098174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Linda, 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Miranda W, Renske,</w:t>
      </w:r>
      <w:r w:rsidR="3E070D06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Sanne,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Daphne, </w:t>
      </w:r>
      <w:r w:rsidR="00C5473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Tim en </w:t>
      </w:r>
      <w:r w:rsidR="51C23EE2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Ellen</w:t>
      </w:r>
    </w:p>
    <w:p w14:paraId="03F95064" w14:textId="17EE00A1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Afwezig: Robert</w:t>
      </w:r>
      <w:r w:rsidR="38A3A6A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 Miranda T</w:t>
      </w:r>
    </w:p>
    <w:p w14:paraId="0E8DC1D5" w14:textId="7E5A3920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Voorzitter: Miranda W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 xml:space="preserve">Notulist: </w:t>
      </w:r>
      <w:r w:rsidR="4572EF4C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Ellen</w:t>
      </w:r>
      <w:r w:rsidR="007B295E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</w:p>
    <w:p w14:paraId="6F51B003" w14:textId="61BB5CD5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Opening</w:t>
      </w:r>
      <w:r w:rsidR="34BE6D5B"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en vaststellen agenda</w:t>
      </w: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:</w:t>
      </w:r>
    </w:p>
    <w:p w14:paraId="6A3B3C32" w14:textId="443882F1" w:rsidR="65FC94DF" w:rsidRPr="00FF0825" w:rsidRDefault="00C54734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Schoolfotograaf is toegevoegd aan de agenda. Verder zijn er geen nieuwe punten. </w:t>
      </w:r>
    </w:p>
    <w:p w14:paraId="3CB1742C" w14:textId="6E5DEF23" w:rsidR="65FC94DF" w:rsidRPr="00FF0825" w:rsidRDefault="65FC94DF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</w:p>
    <w:p w14:paraId="4321A846" w14:textId="024B788C" w:rsidR="3CD09A56" w:rsidRPr="00FF0825" w:rsidRDefault="3CD09A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Installatie nieuwe OR-Leden:</w:t>
      </w:r>
    </w:p>
    <w:p w14:paraId="55B90E53" w14:textId="77777777" w:rsidR="00FF0825" w:rsidRPr="00FF0825" w:rsidRDefault="00C54734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Daphne en Miranda T willen bij de OR, dus bij deze zijn ze toegevoegd. </w:t>
      </w:r>
      <w:r w:rsidR="00FF082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  </w:t>
      </w:r>
    </w:p>
    <w:p w14:paraId="74A16018" w14:textId="50653542" w:rsidR="00CE3756" w:rsidRPr="00FF0825" w:rsidRDefault="00C54734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Heel fijn. Welkom!!</w:t>
      </w:r>
    </w:p>
    <w:p w14:paraId="6DF07ED7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</w:t>
      </w:r>
    </w:p>
    <w:p w14:paraId="3E3EDD57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Notulen vorige vergadering</w:t>
      </w:r>
    </w:p>
    <w:p w14:paraId="121ADD1C" w14:textId="2C3EB5F9" w:rsidR="00C54734" w:rsidRPr="00FF0825" w:rsidRDefault="00C54734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 notulen worden doorgenomen.</w:t>
      </w:r>
    </w:p>
    <w:p w14:paraId="7F4B783B" w14:textId="7127E901" w:rsidR="00C54734" w:rsidRPr="00FF0825" w:rsidRDefault="00C54734" w:rsidP="00C547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-</w:t>
      </w:r>
      <w:r w:rsidRPr="00FF082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Talentenweek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: 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 s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chool wil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t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wel weer iets organiseren. Er zijn nog geen definitieve plannen. Datum is ook nog niet helemaal bekend. </w:t>
      </w:r>
    </w:p>
    <w:p w14:paraId="1C926B40" w14:textId="53EFDA77" w:rsidR="00C54734" w:rsidRPr="00FF0825" w:rsidRDefault="00C54734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Waarschijnlijk valt het wel </w:t>
      </w:r>
      <w:r w:rsidR="00FF082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tegelijk met het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FF082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school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kamp van groep 8.</w:t>
      </w:r>
    </w:p>
    <w:p w14:paraId="255656FF" w14:textId="77777777" w:rsidR="00FF0825" w:rsidRPr="00FF0825" w:rsidRDefault="00FF0825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0CBE275A" w14:textId="5E2807E2" w:rsidR="00CE3756" w:rsidRPr="00FF0825" w:rsidRDefault="00C54734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Verder zijn de notulen</w:t>
      </w:r>
      <w:r w:rsidR="00FF082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 van de vorige vergadering,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goedgekeurd en komt h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et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op de website</w:t>
      </w:r>
    </w:p>
    <w:p w14:paraId="75F86BE1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 </w:t>
      </w:r>
    </w:p>
    <w:p w14:paraId="564F7BD1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Terugblik activiteiten</w:t>
      </w:r>
    </w:p>
    <w:p w14:paraId="1A435029" w14:textId="77777777" w:rsidR="00DE1C07" w:rsidRPr="00FF0825" w:rsidRDefault="00CE3756" w:rsidP="65FC94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A776A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S</w:t>
      </w:r>
      <w:r w:rsidR="45267213" w:rsidRPr="00A776A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choolreisje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: </w:t>
      </w:r>
      <w:r w:rsidR="00C5473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Veel positieve verhalen over gehoord.  </w:t>
      </w:r>
    </w:p>
    <w:p w14:paraId="424DDC1D" w14:textId="2F8A0438" w:rsidR="00CE3756" w:rsidRPr="00FF0825" w:rsidRDefault="00DE1C07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-</w:t>
      </w:r>
      <w:r w:rsidR="00C5473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Groep 3 en 4 is naar de 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S</w:t>
      </w:r>
      <w:r w:rsidR="00C5473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pelerij in Dieren geweest. De verwachting was dat de kinderen ook naar binnen zouden mogen. Maar dat was niet zo, omdat het niet besproken was. Handig om dit volgende jaar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C5473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mee te nemen in de plannen.</w:t>
      </w:r>
    </w:p>
    <w:p w14:paraId="21B4F448" w14:textId="1B8D0AB3" w:rsidR="00FF0825" w:rsidRDefault="00DE1C07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-Groep 7 en 8,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Klimbos in Ruurlo.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H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et klimmen was er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g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leuk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Wel zijn er enkele reacties binnen gekomen, dat kinderen het 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‘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kort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’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vonden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7186219" w14:textId="4223EFA2" w:rsidR="00DE1C07" w:rsidRPr="00FF0825" w:rsidRDefault="00DE1C07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Misschien kan dit de volgende keer meegenomen worden,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om eventueel nog iets toe te voegen etc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.</w:t>
      </w:r>
    </w:p>
    <w:p w14:paraId="432A06A9" w14:textId="77777777" w:rsidR="00FF0825" w:rsidRDefault="00DE1C07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-Groep 5 en 6. Het openluchtmuseum. De kinderen vonden het erg leuk. </w:t>
      </w:r>
    </w:p>
    <w:p w14:paraId="68BC2218" w14:textId="4AEDBE06" w:rsidR="00FF0825" w:rsidRDefault="00DE1C07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‘s </w:t>
      </w:r>
      <w:r w:rsidR="00A776A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Ochtends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kregen ze allerlei activiteiten, daarna 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hadden ze een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lunch en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´s middags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gingen ze naar de speeltuin. 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De ervaring was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: d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at het ‘s ochtends wel erg veel was en na de lunch vrij kort.</w:t>
      </w:r>
      <w:r w:rsid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De kinderen mochten wel veel doen, dat werd als zeer positief ervaren.</w:t>
      </w:r>
    </w:p>
    <w:p w14:paraId="76925485" w14:textId="0CE02822" w:rsidR="00DE1C07" w:rsidRPr="00FF0825" w:rsidRDefault="00FF0825" w:rsidP="00DE1C07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lastRenderedPageBreak/>
        <w:t>D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e begeleiding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wist 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niet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goed,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waar ze alle spullen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de hele dag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moesten laten. Dus ook dit is misschien handig om de volgende keer mee te nemen. (misschien toch iedereen een eigen rugzak mee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laten nemen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)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.</w:t>
      </w:r>
    </w:p>
    <w:p w14:paraId="2ADCCEC2" w14:textId="7D47B99B" w:rsidR="00EB604A" w:rsidRDefault="33204D1E" w:rsidP="0064267C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A776A5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eastAsia="nl-NL"/>
          <w14:ligatures w14:val="none"/>
        </w:rPr>
        <w:t>Kinderboekenweek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: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 communicatie verliep wat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chaotisch. 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 verwachtingen richting OR leden waren niet altijd duidelijk, ook de taakinhoud nadien niet. Het d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raaiboek 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van voorgaande jaren was niet bijgewerkt. Goed om dit voor 202</w:t>
      </w:r>
      <w:r w:rsidR="000E450F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6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te ordenen en op tijd door te nemen. 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  <w:t>OR leden kregen ruimte om activiteiten toe te voegen in deze week.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br/>
      </w:r>
      <w:r w:rsidR="005708B5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Volgende keer wordt er geen inpakpapier gebruikt, maar kranten.</w:t>
      </w:r>
    </w:p>
    <w:p w14:paraId="4002208C" w14:textId="6AA3D986" w:rsidR="00CE3756" w:rsidRPr="00FF0825" w:rsidRDefault="005708B5" w:rsidP="005708B5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DE1C07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</w:p>
    <w:p w14:paraId="361A2E62" w14:textId="633998A3" w:rsidR="005708B5" w:rsidRPr="00FF0825" w:rsidRDefault="697B0152" w:rsidP="65FC94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A776A5">
        <w:rPr>
          <w:rFonts w:ascii="Arial" w:eastAsia="Times New Roman" w:hAnsi="Arial" w:cs="Arial"/>
          <w:i/>
          <w:iCs/>
          <w:color w:val="222222"/>
          <w:sz w:val="24"/>
          <w:szCs w:val="24"/>
          <w:lang w:eastAsia="nl-NL"/>
        </w:rPr>
        <w:t>Schoolfotograaf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: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Er was w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einig tijd voor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broers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-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zussenfoto.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i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nschrijv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ing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was snel vol en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het moment om je in te schrijven,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kwam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ook vrij laat. </w:t>
      </w:r>
    </w:p>
    <w:p w14:paraId="2DD7D1CB" w14:textId="311212B1" w:rsidR="005708B5" w:rsidRPr="00FF0825" w:rsidRDefault="005708B5" w:rsidP="005708B5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08.00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uur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broers-zussenfoto maken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was geen optie. </w:t>
      </w:r>
    </w:p>
    <w:p w14:paraId="18B15967" w14:textId="77777777" w:rsidR="005708B5" w:rsidRPr="00FF0825" w:rsidRDefault="005708B5" w:rsidP="005708B5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Verder positieve verhalen. Mooie foto’s. Sommige hadden nog wel veel keus uit de foto’s.</w:t>
      </w:r>
    </w:p>
    <w:p w14:paraId="48EBF828" w14:textId="633E79E2" w:rsidR="697B0152" w:rsidRPr="00FF0825" w:rsidRDefault="00387D64" w:rsidP="00A776A5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Sanne 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neemt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contact op met 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fotografen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om te 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vragen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of er </w:t>
      </w:r>
      <w:r w:rsidR="00314EE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eventueel 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nog </w:t>
      </w:r>
      <w:r w:rsidR="00314EE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andere momenten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314EE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zijn, 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voor die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broers-zussen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foto’s (misschien toch </w:t>
      </w:r>
      <w:r w:rsidR="00A776A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‘s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A776A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ochtends)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Hier komt ze op terug.</w:t>
      </w:r>
      <w:r w:rsidR="005708B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14:paraId="2F854514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 </w:t>
      </w:r>
    </w:p>
    <w:p w14:paraId="26B7E95B" w14:textId="77777777" w:rsidR="00CE3756" w:rsidRPr="00FF0825" w:rsidRDefault="00CE3756" w:rsidP="00CE3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Vooruitkijken</w:t>
      </w:r>
    </w:p>
    <w:p w14:paraId="788020C5" w14:textId="0F4B4F94" w:rsidR="00CE3756" w:rsidRDefault="00CE3756" w:rsidP="65FC94DF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Volgende vergadering is op 1</w:t>
      </w:r>
      <w:r w:rsidR="3DAFAE24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3 januari 2025</w:t>
      </w:r>
    </w:p>
    <w:p w14:paraId="4A22346D" w14:textId="77777777" w:rsidR="00314EE8" w:rsidRPr="00FF0825" w:rsidRDefault="00314EE8" w:rsidP="00314EE8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70135AA8" w14:textId="77777777" w:rsidR="00EB604A" w:rsidRDefault="3DAFAE24" w:rsidP="65FC94DF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14EE8">
        <w:rPr>
          <w:rFonts w:ascii="Arial" w:eastAsia="Times New Roman" w:hAnsi="Arial" w:cs="Arial"/>
          <w:i/>
          <w:iCs/>
          <w:color w:val="222222"/>
          <w:sz w:val="24"/>
          <w:szCs w:val="24"/>
          <w:lang w:eastAsia="nl-NL"/>
        </w:rPr>
        <w:t>Sinterklaas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:</w:t>
      </w:r>
      <w:r w:rsidR="00387D64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 pakken zijn gereserveerd. De sint komt aan op een boot, die nog op een trailer staat.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14:paraId="36D4C64E" w14:textId="77777777" w:rsidR="00EB604A" w:rsidRDefault="00387D64" w:rsidP="00EB604A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sint is dezelfde man als andere jaren. De pieten zijn nieuw. Schminken was nog wel een puntje, omdat de sint wel echt goed gesch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minkt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moet worden. Misschien kan juf Stieny daar nog bij helpen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?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Zij wordt gevraagd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of ze dit wilt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</w:t>
      </w:r>
    </w:p>
    <w:p w14:paraId="2EDA1B71" w14:textId="4C0FB1E9" w:rsidR="3DAFAE24" w:rsidRPr="00FF0825" w:rsidRDefault="00387D64" w:rsidP="00EB604A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Renske vraagt aan vrienden of zij misschien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willen rijden en </w:t>
      </w:r>
      <w:r w:rsidR="00A776A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ervoor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willen zorgen dat de sint en de pieten op de boot, naar school worden gebracht.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14:paraId="36B171A3" w14:textId="3D97879C" w:rsidR="00EB604A" w:rsidRDefault="00387D64" w:rsidP="00387D64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 schatkamer is weer goed bevallen. </w:t>
      </w:r>
    </w:p>
    <w:p w14:paraId="6AE02E31" w14:textId="7C891A29" w:rsidR="00387D64" w:rsidRPr="00FF0825" w:rsidRDefault="0011514D" w:rsidP="00387D64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Sanne kan ook wel helpen, op 5 dec met omkleden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/schminken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A776A5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enz.</w:t>
      </w:r>
    </w:p>
    <w:p w14:paraId="7E892F31" w14:textId="1D422379" w:rsidR="00EB604A" w:rsidRDefault="3DAFAE24" w:rsidP="65FC94DF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14EE8">
        <w:rPr>
          <w:rFonts w:ascii="Arial" w:eastAsia="Times New Roman" w:hAnsi="Arial" w:cs="Arial"/>
          <w:i/>
          <w:iCs/>
          <w:color w:val="222222"/>
          <w:sz w:val="24"/>
          <w:szCs w:val="24"/>
          <w:lang w:eastAsia="nl-NL"/>
        </w:rPr>
        <w:t>Kerst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: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Wordt op school gevierd. Er komt een kerstmarkt. Er wordt van alles op school gemaakt met de talentenmiddag. De opbreng</w:t>
      </w:r>
      <w:r w:rsidR="00314EE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 gaat naar een lokaal doel. Waarschijnlijk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de 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voedselbank. </w:t>
      </w:r>
    </w:p>
    <w:p w14:paraId="437B9A33" w14:textId="7C99AC22" w:rsidR="3DAFAE24" w:rsidRPr="00FF0825" w:rsidRDefault="00EB604A" w:rsidP="00314EE8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Het p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lan is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om van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17.30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tot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18.30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samen te eten en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dan aansluitend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 markt van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18.30 tot 20.00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. Alles is te koop voor 50 cent </w:t>
      </w:r>
    </w:p>
    <w:p w14:paraId="25404E9F" w14:textId="6E194F73" w:rsidR="3DAFAE24" w:rsidRPr="00EB604A" w:rsidRDefault="3DAFAE24" w:rsidP="00EB604A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314EE8">
        <w:rPr>
          <w:rFonts w:ascii="Arial" w:eastAsia="Times New Roman" w:hAnsi="Arial" w:cs="Arial"/>
          <w:i/>
          <w:iCs/>
          <w:color w:val="222222"/>
          <w:sz w:val="24"/>
          <w:szCs w:val="24"/>
          <w:lang w:eastAsia="nl-NL"/>
        </w:rPr>
        <w:t>Carnaval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: Er mag carnaval gevierd worden. De kinderen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mogen dan</w:t>
      </w:r>
      <w:r w:rsidR="0011514D"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verkleed naar school. </w:t>
      </w:r>
      <w:r w:rsidR="0011514D" w:rsidRP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12 februari is het plan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</w:t>
      </w:r>
      <w:r w:rsidR="0011514D" w:rsidRP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om dit te vieren.  </w:t>
      </w:r>
    </w:p>
    <w:p w14:paraId="000AE00D" w14:textId="5365A67C" w:rsidR="0011514D" w:rsidRPr="00FF0825" w:rsidRDefault="0011514D" w:rsidP="0011514D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Daphne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Renske willen dit wel oppakken. Misschien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willen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Miranda T en Robert ook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wel helpen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 Ze mogen de plannen etc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met Tim bespreken. Als Miranda </w:t>
      </w:r>
      <w:r w:rsidR="0064267C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 </w:t>
      </w:r>
      <w:r w:rsidRPr="00FF0825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en Robert 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willen helpen, wil Renske er graag weer uit, aangezien er dan nog een groepje van 3 personen </w:t>
      </w:r>
      <w:r w:rsidR="00314EE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over blijft</w:t>
      </w:r>
      <w:r w:rsidR="00EB604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</w:p>
    <w:p w14:paraId="477CC9A1" w14:textId="434FDEDB" w:rsidR="65FC94DF" w:rsidRPr="00FF0825" w:rsidRDefault="65FC94DF" w:rsidP="65FC94DF">
      <w:pPr>
        <w:shd w:val="clear" w:color="auto" w:fill="FFFFFF" w:themeFill="background1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14:paraId="616023D8" w14:textId="77777777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41781E33" w14:textId="77777777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382B6B30" w14:textId="02274022" w:rsidR="00CE3756" w:rsidRPr="00FF0825" w:rsidRDefault="00CE3756" w:rsidP="00A776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74BBD00C" w14:textId="77777777" w:rsidR="00CE3756" w:rsidRPr="00FF0825" w:rsidRDefault="00CE3756" w:rsidP="65FC94DF">
      <w:pPr>
        <w:shd w:val="clear" w:color="auto" w:fill="FFFFFF" w:themeFill="background1"/>
        <w:spacing w:after="0" w:line="240" w:lineRule="auto"/>
        <w:ind w:left="708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6D566636" w14:textId="190AE7A9" w:rsidR="65FC94DF" w:rsidRPr="00FF0825" w:rsidRDefault="65FC94DF" w:rsidP="00A87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7D6E80D7" w14:textId="79325036" w:rsidR="65FC94DF" w:rsidRPr="00FF0825" w:rsidRDefault="65FC94DF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</w:p>
    <w:p w14:paraId="7CF996AA" w14:textId="77777777" w:rsidR="00A776A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O</w:t>
      </w:r>
      <w:r w:rsidR="55EB8098"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uderbijdrage:</w:t>
      </w:r>
      <w:r w:rsidR="0011514D"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CF197FD" w14:textId="77777777" w:rsidR="00A776A5" w:rsidRDefault="0011514D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Er zijn nog 32 kinderen die moeten betalen. De volgende keer moet er niet meer zichtbaar zijn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tot hoelang ze kunnen betalen. </w:t>
      </w:r>
    </w:p>
    <w:p w14:paraId="0EA3D638" w14:textId="77777777" w:rsidR="00A776A5" w:rsidRDefault="00A87B63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Er wor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dt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altijd 2 keer een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algemeen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bericht verstuurd via social schools en daarna komt er nog een appje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 naar de gezinnen die nog niet hebben betaald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.                                        We hebben nu een te kort van 1600 euro! </w:t>
      </w:r>
    </w:p>
    <w:p w14:paraId="4CC03A5C" w14:textId="77777777" w:rsidR="00A776A5" w:rsidRDefault="00A776A5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</w:t>
      </w:r>
      <w:r w:rsidR="00A87B63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ouderraad zou wel sponsoren kunnen zoeken, maar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de</w:t>
      </w:r>
      <w:r w:rsidR="00A87B63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school zelf niet. De school wordt gesponsord door de werf. </w:t>
      </w:r>
    </w:p>
    <w:p w14:paraId="1394C27A" w14:textId="1B3A489D" w:rsidR="00CE3756" w:rsidRPr="00FF0825" w:rsidRDefault="00A87B63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Komen we echt geld tekort, dan is het beter om rekening te houden met 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een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begroting van 90 procent, van de ouderbijdrage.</w:t>
      </w:r>
    </w:p>
    <w:p w14:paraId="13CB0059" w14:textId="1E62318D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</w:pPr>
    </w:p>
    <w:p w14:paraId="77011692" w14:textId="77777777" w:rsidR="00A776A5" w:rsidRDefault="55EB8098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>Kerstborrel:</w:t>
      </w:r>
      <w:r w:rsidR="00A87B63" w:rsidRPr="00FF0825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="00A87B63"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De meeste leden hebben wel interesse in de kerstborrel. </w:t>
      </w:r>
    </w:p>
    <w:p w14:paraId="230A23E4" w14:textId="2430AD83" w:rsidR="00CE3756" w:rsidRPr="0064267C" w:rsidRDefault="00413619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Miranda </w:t>
      </w:r>
      <w:r w:rsidR="0064267C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W 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zet datums op de app.</w:t>
      </w:r>
    </w:p>
    <w:p w14:paraId="23D221B5" w14:textId="09149391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</w:p>
    <w:p w14:paraId="28F7F835" w14:textId="61B96400" w:rsidR="00CE3756" w:rsidRPr="00FF0825" w:rsidRDefault="55EB8098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Rondvraag:</w:t>
      </w:r>
    </w:p>
    <w:p w14:paraId="59888131" w14:textId="7FCBD499" w:rsidR="00CE3756" w:rsidRPr="00FF0825" w:rsidRDefault="00413619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Renske: Sanne en Renske hebben nog een kerstpak van vorig jaar, deze hebben ze zelf betaald. De vraag is</w:t>
      </w:r>
      <w:r w:rsidR="00A776A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,</w:t>
      </w: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 xml:space="preserve"> of school die wilt overnemen? Linda komt hier nog op terug.</w:t>
      </w:r>
    </w:p>
    <w:p w14:paraId="28DF31EB" w14:textId="4CB1244A" w:rsidR="00413619" w:rsidRPr="00FF0825" w:rsidRDefault="00413619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FF0825"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  <w:t>Verder zijn er geen bijzonderheden.</w:t>
      </w:r>
    </w:p>
    <w:p w14:paraId="570FA004" w14:textId="093501D9" w:rsidR="00CE3756" w:rsidRPr="00FF0825" w:rsidRDefault="00CE3756" w:rsidP="65FC94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</w:p>
    <w:p w14:paraId="5BCE9E20" w14:textId="209515BB" w:rsidR="00F106D6" w:rsidRPr="00FF0825" w:rsidRDefault="00F106D6" w:rsidP="65FC94DF">
      <w:pPr>
        <w:shd w:val="clear" w:color="auto" w:fill="FFFFFF" w:themeFill="background1"/>
        <w:spacing w:after="0" w:line="240" w:lineRule="auto"/>
        <w:ind w:left="708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sectPr w:rsidR="00F106D6" w:rsidRPr="00FF08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E2A3" w14:textId="77777777" w:rsidR="00257857" w:rsidRDefault="00257857" w:rsidP="00F106D6">
      <w:pPr>
        <w:spacing w:after="0" w:line="240" w:lineRule="auto"/>
      </w:pPr>
      <w:r>
        <w:separator/>
      </w:r>
    </w:p>
  </w:endnote>
  <w:endnote w:type="continuationSeparator" w:id="0">
    <w:p w14:paraId="6509D4E0" w14:textId="77777777" w:rsidR="00257857" w:rsidRDefault="00257857" w:rsidP="00F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0062" w14:textId="77777777" w:rsidR="007F0F5D" w:rsidRDefault="007F0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0A6" w14:textId="51C84539" w:rsidR="00EF6953" w:rsidRDefault="00EF6953" w:rsidP="00F106D6">
    <w:pPr>
      <w:pStyle w:val="Pa0"/>
      <w:ind w:firstLine="708"/>
      <w:rPr>
        <w:rStyle w:val="A0"/>
        <w:color w:val="00693A"/>
      </w:rPr>
    </w:pPr>
    <w:r w:rsidRPr="00EF6953">
      <w:rPr>
        <w:noProof/>
        <w:color w:val="00693A"/>
        <w:sz w:val="22"/>
        <w:szCs w:val="22"/>
      </w:rPr>
      <w:drawing>
        <wp:anchor distT="0" distB="0" distL="114300" distR="114300" simplePos="0" relativeHeight="251663360" behindDoc="1" locked="0" layoutInCell="1" allowOverlap="1" wp14:anchorId="1EE19BE5" wp14:editId="23CF1332">
          <wp:simplePos x="0" y="0"/>
          <wp:positionH relativeFrom="margin">
            <wp:posOffset>1538547</wp:posOffset>
          </wp:positionH>
          <wp:positionV relativeFrom="page">
            <wp:posOffset>8255635</wp:posOffset>
          </wp:positionV>
          <wp:extent cx="3246120" cy="1245337"/>
          <wp:effectExtent l="0" t="0" r="0" b="0"/>
          <wp:wrapNone/>
          <wp:docPr id="10730627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124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D5818" w14:textId="211F889A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noProof/>
        <w:color w:val="00693A"/>
      </w:rPr>
      <w:drawing>
        <wp:anchor distT="0" distB="0" distL="114300" distR="114300" simplePos="0" relativeHeight="251662336" behindDoc="1" locked="0" layoutInCell="1" allowOverlap="1" wp14:anchorId="765BFD96" wp14:editId="73D452D1">
          <wp:simplePos x="0" y="0"/>
          <wp:positionH relativeFrom="margin">
            <wp:posOffset>4395470</wp:posOffset>
          </wp:positionH>
          <wp:positionV relativeFrom="page">
            <wp:posOffset>9635548</wp:posOffset>
          </wp:positionV>
          <wp:extent cx="898617" cy="491836"/>
          <wp:effectExtent l="0" t="0" r="0" b="3810"/>
          <wp:wrapNone/>
          <wp:docPr id="251004708" name="Afbeelding 2" descr="Afbeelding met Lettertype, tekst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46435" name="Afbeelding 2" descr="Afbeelding met Lettertype, tekst, Graphics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17" cy="49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953">
      <w:rPr>
        <w:rStyle w:val="A0"/>
        <w:color w:val="00693A"/>
      </w:rPr>
      <w:t xml:space="preserve">Het Hoge 36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0575 552036 </w:t>
    </w:r>
  </w:p>
  <w:p w14:paraId="77E320D9" w14:textId="53A5A234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rStyle w:val="A0"/>
        <w:color w:val="00693A"/>
      </w:rPr>
      <w:t xml:space="preserve">7251XX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 </w:t>
    </w:r>
  </w:p>
  <w:p w14:paraId="3E3B3865" w14:textId="267E8C5D" w:rsidR="00F106D6" w:rsidRPr="00EF6953" w:rsidRDefault="00F106D6" w:rsidP="00F106D6">
    <w:pPr>
      <w:ind w:firstLine="708"/>
    </w:pPr>
    <w:r w:rsidRPr="00EF6953">
      <w:rPr>
        <w:rStyle w:val="A0"/>
        <w:color w:val="00693A"/>
      </w:rPr>
      <w:t xml:space="preserve">Vorden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>bsdehogevoorde.nl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477" w14:textId="77777777" w:rsidR="007F0F5D" w:rsidRDefault="007F0F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6787" w14:textId="77777777" w:rsidR="00257857" w:rsidRDefault="00257857" w:rsidP="00F106D6">
      <w:pPr>
        <w:spacing w:after="0" w:line="240" w:lineRule="auto"/>
      </w:pPr>
      <w:r>
        <w:separator/>
      </w:r>
    </w:p>
  </w:footnote>
  <w:footnote w:type="continuationSeparator" w:id="0">
    <w:p w14:paraId="5CE6A130" w14:textId="77777777" w:rsidR="00257857" w:rsidRDefault="00257857" w:rsidP="00F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D1B3" w14:textId="77777777" w:rsidR="007F0F5D" w:rsidRDefault="007F0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47A0" w14:textId="20C2134D" w:rsidR="00F106D6" w:rsidRDefault="00F106D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CC714" wp14:editId="045D8327">
          <wp:simplePos x="0" y="0"/>
          <wp:positionH relativeFrom="margin">
            <wp:posOffset>-552450</wp:posOffset>
          </wp:positionH>
          <wp:positionV relativeFrom="page">
            <wp:posOffset>-23495</wp:posOffset>
          </wp:positionV>
          <wp:extent cx="6810729" cy="2438400"/>
          <wp:effectExtent l="0" t="0" r="0" b="0"/>
          <wp:wrapNone/>
          <wp:docPr id="517054867" name="Afbeelding 1" descr="Afbeelding met tekst, Graphics, grafische vormgeving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4632" name="Afbeelding 1" descr="Afbeelding met tekst, Graphics, grafische vormgeving, tekenfil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729" cy="24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B042" w14:textId="77777777" w:rsidR="007F0F5D" w:rsidRDefault="007F0F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B21"/>
    <w:multiLevelType w:val="multilevel"/>
    <w:tmpl w:val="2B0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3C2CB8"/>
    <w:multiLevelType w:val="multilevel"/>
    <w:tmpl w:val="8712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E65DC4"/>
    <w:multiLevelType w:val="hybridMultilevel"/>
    <w:tmpl w:val="AF7E13DE"/>
    <w:lvl w:ilvl="0" w:tplc="29C01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92A19"/>
    <w:multiLevelType w:val="multilevel"/>
    <w:tmpl w:val="9B6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0E7046"/>
    <w:multiLevelType w:val="multilevel"/>
    <w:tmpl w:val="1076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831545">
    <w:abstractNumId w:val="4"/>
  </w:num>
  <w:num w:numId="2" w16cid:durableId="1577279479">
    <w:abstractNumId w:val="1"/>
  </w:num>
  <w:num w:numId="3" w16cid:durableId="1031800888">
    <w:abstractNumId w:val="3"/>
  </w:num>
  <w:num w:numId="4" w16cid:durableId="477648489">
    <w:abstractNumId w:val="0"/>
  </w:num>
  <w:num w:numId="5" w16cid:durableId="85808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D6"/>
    <w:rsid w:val="00024B60"/>
    <w:rsid w:val="000510D4"/>
    <w:rsid w:val="00067303"/>
    <w:rsid w:val="000C1908"/>
    <w:rsid w:val="000D5E3C"/>
    <w:rsid w:val="000E450F"/>
    <w:rsid w:val="0011514D"/>
    <w:rsid w:val="001D41A0"/>
    <w:rsid w:val="00257857"/>
    <w:rsid w:val="002B752B"/>
    <w:rsid w:val="00314EE8"/>
    <w:rsid w:val="00387D64"/>
    <w:rsid w:val="00410558"/>
    <w:rsid w:val="00413619"/>
    <w:rsid w:val="00493112"/>
    <w:rsid w:val="005565AE"/>
    <w:rsid w:val="005708B5"/>
    <w:rsid w:val="00574DDF"/>
    <w:rsid w:val="0062596E"/>
    <w:rsid w:val="0064267C"/>
    <w:rsid w:val="006B501D"/>
    <w:rsid w:val="006C5E10"/>
    <w:rsid w:val="00705B58"/>
    <w:rsid w:val="007B295E"/>
    <w:rsid w:val="007F0F5D"/>
    <w:rsid w:val="008A282D"/>
    <w:rsid w:val="008C3905"/>
    <w:rsid w:val="00A41E88"/>
    <w:rsid w:val="00A776A5"/>
    <w:rsid w:val="00A87B63"/>
    <w:rsid w:val="00AA677A"/>
    <w:rsid w:val="00B00BE1"/>
    <w:rsid w:val="00C26E0D"/>
    <w:rsid w:val="00C54734"/>
    <w:rsid w:val="00CE3756"/>
    <w:rsid w:val="00D9176B"/>
    <w:rsid w:val="00DE1C07"/>
    <w:rsid w:val="00E021F8"/>
    <w:rsid w:val="00EB604A"/>
    <w:rsid w:val="00EF6953"/>
    <w:rsid w:val="00F106D6"/>
    <w:rsid w:val="00F714DF"/>
    <w:rsid w:val="00FF0825"/>
    <w:rsid w:val="05AFED9B"/>
    <w:rsid w:val="05B3B854"/>
    <w:rsid w:val="10981747"/>
    <w:rsid w:val="12BFD8B8"/>
    <w:rsid w:val="13A7C005"/>
    <w:rsid w:val="146E7CE8"/>
    <w:rsid w:val="1487B455"/>
    <w:rsid w:val="18514331"/>
    <w:rsid w:val="19A676DA"/>
    <w:rsid w:val="1A571190"/>
    <w:rsid w:val="24DFF282"/>
    <w:rsid w:val="33204D1E"/>
    <w:rsid w:val="34BE6D5B"/>
    <w:rsid w:val="38756B6A"/>
    <w:rsid w:val="38A3A6A7"/>
    <w:rsid w:val="39432758"/>
    <w:rsid w:val="3978D2DE"/>
    <w:rsid w:val="3A076B1D"/>
    <w:rsid w:val="3CD09A56"/>
    <w:rsid w:val="3DAFAE24"/>
    <w:rsid w:val="3E070D06"/>
    <w:rsid w:val="44D65394"/>
    <w:rsid w:val="45267213"/>
    <w:rsid w:val="4572EF4C"/>
    <w:rsid w:val="4A79B2EF"/>
    <w:rsid w:val="506D6A0B"/>
    <w:rsid w:val="51C23EE2"/>
    <w:rsid w:val="55EB8098"/>
    <w:rsid w:val="595BF94E"/>
    <w:rsid w:val="59AF501A"/>
    <w:rsid w:val="5A96404E"/>
    <w:rsid w:val="5D090108"/>
    <w:rsid w:val="5DD3504D"/>
    <w:rsid w:val="5F365998"/>
    <w:rsid w:val="616AAD2A"/>
    <w:rsid w:val="62B58AA7"/>
    <w:rsid w:val="65FC94DF"/>
    <w:rsid w:val="672006CB"/>
    <w:rsid w:val="697B0152"/>
    <w:rsid w:val="6A9CF1E3"/>
    <w:rsid w:val="6B32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F2E3"/>
  <w15:chartTrackingRefBased/>
  <w15:docId w15:val="{49057488-D643-4490-B6F0-CDD5F184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="Rubik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5E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06D6"/>
    <w:pPr>
      <w:autoSpaceDE w:val="0"/>
      <w:autoSpaceDN w:val="0"/>
      <w:adjustRightInd w:val="0"/>
      <w:spacing w:after="0" w:line="240" w:lineRule="auto"/>
    </w:pPr>
    <w:rPr>
      <w:rFonts w:ascii="Rubik Light" w:hAnsi="Rubik Light" w:cs="Rubik Light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F106D6"/>
    <w:rPr>
      <w:color w:val="221E1F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F106D6"/>
    <w:pPr>
      <w:spacing w:line="241" w:lineRule="atLeast"/>
    </w:pPr>
    <w:rPr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6D6"/>
  </w:style>
  <w:style w:type="paragraph" w:styleId="Voettekst">
    <w:name w:val="footer"/>
    <w:basedOn w:val="Standaard"/>
    <w:link w:val="Voet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6D6"/>
  </w:style>
  <w:style w:type="paragraph" w:customStyle="1" w:styleId="m4674694440331345341msolistparagraph">
    <w:name w:val="m_4674694440331345341msolistparagraph"/>
    <w:basedOn w:val="Standaard"/>
    <w:rsid w:val="00C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65FC9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C2BD5001D004CB4BF5D173F120CB6" ma:contentTypeVersion="19" ma:contentTypeDescription="Een nieuw document maken." ma:contentTypeScope="" ma:versionID="cb422a75e6a62a152bdad70cd929be3b">
  <xsd:schema xmlns:xsd="http://www.w3.org/2001/XMLSchema" xmlns:xs="http://www.w3.org/2001/XMLSchema" xmlns:p="http://schemas.microsoft.com/office/2006/metadata/properties" xmlns:ns2="95b41ff4-265e-4acd-b651-daaae4d7554a" xmlns:ns3="567e5dcd-35f6-4c68-9a17-5b1b8b6b2788" targetNamespace="http://schemas.microsoft.com/office/2006/metadata/properties" ma:root="true" ma:fieldsID="68eab88f48d7085c7cb71bb996f56e77" ns2:_="" ns3:_="">
    <xsd:import namespace="95b41ff4-265e-4acd-b651-daaae4d7554a"/>
    <xsd:import namespace="567e5dcd-35f6-4c68-9a17-5b1b8b6b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ff4-265e-4acd-b651-daaae4d75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e5dcd-35f6-4c68-9a17-5b1b8b6b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70836e-17ae-4e7f-a959-e9577caaca1a}" ma:internalName="TaxCatchAll" ma:showField="CatchAllData" ma:web="567e5dcd-35f6-4c68-9a17-5b1b8b6b2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41ff4-265e-4acd-b651-daaae4d7554a">
      <Terms xmlns="http://schemas.microsoft.com/office/infopath/2007/PartnerControls"/>
    </lcf76f155ced4ddcb4097134ff3c332f>
    <TaxCatchAll xmlns="567e5dcd-35f6-4c68-9a17-5b1b8b6b2788" xsi:nil="true"/>
  </documentManagement>
</p:properties>
</file>

<file path=customXml/itemProps1.xml><?xml version="1.0" encoding="utf-8"?>
<ds:datastoreItem xmlns:ds="http://schemas.openxmlformats.org/officeDocument/2006/customXml" ds:itemID="{F86FEB82-33D9-44E3-88AD-A73624CA1D35}"/>
</file>

<file path=customXml/itemProps2.xml><?xml version="1.0" encoding="utf-8"?>
<ds:datastoreItem xmlns:ds="http://schemas.openxmlformats.org/officeDocument/2006/customXml" ds:itemID="{F243B90F-C0F1-4613-B761-7DDB6C9F2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4C5F0-756E-4065-9187-B820AB821BF6}">
  <ds:schemaRefs>
    <ds:schemaRef ds:uri="http://schemas.microsoft.com/office/2006/metadata/properties"/>
    <ds:schemaRef ds:uri="http://schemas.microsoft.com/office/infopath/2007/PartnerControls"/>
    <ds:schemaRef ds:uri="7b5ac7ac-21af-4f9f-8d31-8f565aeb110a"/>
    <ds:schemaRef ds:uri="445765cf-0128-468d-8133-9de9c43e0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Verweijen</dc:creator>
  <cp:keywords/>
  <dc:description/>
  <cp:lastModifiedBy>Manon Peters</cp:lastModifiedBy>
  <cp:revision>2</cp:revision>
  <cp:lastPrinted>2024-12-16T08:39:00Z</cp:lastPrinted>
  <dcterms:created xsi:type="dcterms:W3CDTF">2026-01-15T12:37:00Z</dcterms:created>
  <dcterms:modified xsi:type="dcterms:W3CDTF">2026-01-15T12:37:00Z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0x010100542C2BD5001D004CB4BF5D173F120CB6</vt:lpwstr>
  </property>
  <property fmtid="{D5CDD505-2E9C-101B-9397-08002B2CF9AE}" pid="3" name="MediaServiceImageTags">
    <vt:lpwstr/>
  </property>
</Properties>
</file>